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4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5"/>
        <w:gridCol w:w="2805"/>
        <w:gridCol w:w="1590"/>
        <w:gridCol w:w="915"/>
        <w:gridCol w:w="15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  <w:bookmarkStart w:id="0" w:name="_GoBack"/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6005830" cy="1666240"/>
                  <wp:effectExtent l="0" t="0" r="13970" b="10160"/>
                  <wp:wrapNone/>
                  <wp:docPr id="6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5830" cy="166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000000"/>
                <w:kern w:val="0"/>
                <w:sz w:val="20"/>
                <w:szCs w:val="20"/>
              </w:rPr>
              <w:t>发电机组主要参数Основные параметры генераторной установки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品牌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/型号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Марка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 xml:space="preserve"> / Модель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SanyPower</w:t>
            </w: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  <w:t>/</w:t>
            </w:r>
            <w:r>
              <w:rPr>
                <w:rFonts w:hint="default" w:ascii="Times New Roman" w:hAnsi="Times New Roman" w:eastAsia="SimSun" w:cs="Times New Roman"/>
                <w:bCs/>
                <w:color w:val="000000"/>
                <w:kern w:val="0"/>
                <w:sz w:val="20"/>
                <w:szCs w:val="20"/>
              </w:rPr>
              <w:t>SP-</w:t>
            </w:r>
            <w:r>
              <w:rPr>
                <w:rFonts w:hint="default" w:ascii="Times New Roman" w:hAnsi="Times New Roman" w:eastAsia="SimSun" w:cs="Times New Roman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720W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SimSun" w:cs="Times New Roman"/>
                <w:bCs/>
                <w:color w:val="000000"/>
                <w:kern w:val="0"/>
                <w:sz w:val="22"/>
                <w:szCs w:val="22"/>
              </w:rPr>
              <w:t>电压/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Cs/>
                <w:color w:val="000000"/>
                <w:kern w:val="0"/>
                <w:sz w:val="22"/>
                <w:szCs w:val="22"/>
              </w:rPr>
              <w:t>Напряжение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Cs/>
                <w:color w:val="000000"/>
                <w:kern w:val="0"/>
                <w:sz w:val="20"/>
                <w:szCs w:val="20"/>
              </w:rPr>
              <w:t>400V/230V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备用功率/容量/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Резервная мощность / емкость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kW/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1000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kVA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频率/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частота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50HZ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常用功率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/>
              </w:rPr>
              <w:t>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容量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/>
              </w:rPr>
              <w:t>Общая мощность / емкость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720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kW/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900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kVA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电流/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сила тока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1296A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噪音dB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ru-RU"/>
              </w:rPr>
              <w:t>/Уровень шума дБ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7米内75分贝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ru-RU"/>
              </w:rPr>
              <w:t>/75 дБ в пределах 7 метров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转速/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Скорость вращения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1500r/min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加热器/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Нагреватель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标配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Стандарт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/>
              </w:rPr>
              <w:t>燃油过滤器/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/>
              </w:rPr>
              <w:t>Топливный фильтр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</w:rPr>
              <w:t>标配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  <w:lang w:val="ru-RU"/>
              </w:rPr>
              <w:t>/Стандарт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/>
              </w:rPr>
              <w:t>ATS/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/>
              </w:rPr>
              <w:t>АВР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标配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ru-RU"/>
              </w:rPr>
              <w:t>/Стандарт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/>
              </w:rPr>
              <w:t>油箱容量/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/>
              </w:rPr>
              <w:t>Емкость бака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1000L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/>
              </w:rPr>
              <w:t>生产商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Производитель</w:t>
            </w:r>
          </w:p>
        </w:tc>
        <w:tc>
          <w:tcPr>
            <w:tcW w:w="6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  <w:lang w:val="en-US" w:eastAsia="zh-CN"/>
              </w:rPr>
              <w:t>湖南斯宝尔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</w:rPr>
              <w:t>新能源有限公司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>Компания Hunan Sibaoer New Energy Co., Ltd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000000"/>
                <w:kern w:val="0"/>
                <w:sz w:val="20"/>
                <w:szCs w:val="20"/>
              </w:rPr>
              <w:t>发动机技术参数Технические параметры двигателя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品牌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/型号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Марка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 xml:space="preserve"> / Модел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潍柴博杜安WEICHAI/</w:t>
            </w: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  <w:t>12M26D902E200</w:t>
            </w:r>
          </w:p>
        </w:tc>
        <w:tc>
          <w:tcPr>
            <w:tcW w:w="40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drawing>
                <wp:inline distT="0" distB="0" distL="114300" distR="114300">
                  <wp:extent cx="2540000" cy="1625600"/>
                  <wp:effectExtent l="0" t="0" r="0" b="0"/>
                  <wp:docPr id="7" name="图片 7" descr="1de89d8c3877589799f06d335b1eb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de89d8c3877589799f06d335b1eb0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6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формальность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Вертикальный, рядный, с водяным охлаждением, четырехтактный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Способ ингаляции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Промежуточный охладитель под давлением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Количество цилиндров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V-образный 12-цилиндровый четырехтактный двигатель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Диаметр × ход мм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150×150（mm）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Перемещение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31.8L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Степень сжатия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15：1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мощность за 1 час (кВт)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902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100% (основная мощность) расход топлива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78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L/h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расход топлива 75% (основная мощность)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L/h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расход топлива 50% (основная мощность)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89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L/h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Общий объем масла Л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035" w:type="dxa"/>
            <w:gridSpan w:val="3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Охлаждающая жидкость Л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198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Соотношение двигатель-топливо %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≤0.1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Способ запуска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DC24VЭлектрический пуск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000000"/>
                <w:kern w:val="0"/>
                <w:sz w:val="20"/>
                <w:szCs w:val="20"/>
              </w:rPr>
              <w:t>发电机参数Параметры генератора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品牌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/型号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Марка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 xml:space="preserve"> / Модель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SanyPower/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SP-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404E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-1</w:t>
            </w:r>
          </w:p>
        </w:tc>
        <w:tc>
          <w:tcPr>
            <w:tcW w:w="40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drawing>
                <wp:inline distT="0" distB="0" distL="114300" distR="114300">
                  <wp:extent cx="2536825" cy="1693545"/>
                  <wp:effectExtent l="0" t="0" r="3175" b="8255"/>
                  <wp:docPr id="1" name="图片 1" descr="233FABD024318EB72C537A8F62726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33FABD024318EB72C537A8F6272630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6825" cy="169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Номер фазы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Способ монтажа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Трехфазная четырехпроводная Y-образная обмотка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Коэффициент мощности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0.8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Уровень защиты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IP23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Способ возбуждения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Бесщеточный самовозбуждающийся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Класс изоляции / класс повышения температуры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H/H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Телефонный импакт-фактор TIF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＜50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Коэффициент телефонной гармоники THF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＜2%</w:t>
            </w:r>
          </w:p>
        </w:tc>
        <w:tc>
          <w:tcPr>
            <w:tcW w:w="40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Мощность генератора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kVA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напряжение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50V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000000"/>
                <w:kern w:val="0"/>
                <w:sz w:val="20"/>
                <w:szCs w:val="20"/>
              </w:rPr>
              <w:t>控制系统система управления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1. Жидкокристаллический ЖК-дисплей 132x64 с подсветкой, отображается на четырех языках (упрощенный китайский, английский, испанский и русский) и управляется нажатием кнопки.；</w:t>
            </w:r>
          </w:p>
        </w:tc>
        <w:tc>
          <w:tcPr>
            <w:tcW w:w="4035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drawing>
                <wp:inline distT="0" distB="0" distL="114300" distR="114300">
                  <wp:extent cx="2470150" cy="1749425"/>
                  <wp:effectExtent l="0" t="0" r="6350" b="3175"/>
                  <wp:docPr id="8" name="图片 8" descr="837c5d78890e91b3cfde41ab56c6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37c5d78890e91b3cfde41ab56c65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150" cy="174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2. Использование силиконовых панелей и кнопок, сильная способность адаптироваться к высокой и низкой температуре окружающей среды；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3. Он имеет функции защиты от перенапряжения, пониженного напряжения, перегрузки по частоте, пониженной частоты и перегрузки по току.；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4. Функции управления и защиты: реализуйте функции автоматического запуска / остановки дизель-генераторных установок, закрытия и закрытия ворот (переключение ATS) и идеальной защиты от индикации неисправностей.；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5. Сбор и отображение трехфазного напряжения, трехфазного тока, частоты и параметров мощности СЕТИ/выработки электроэнергии；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000000"/>
                <w:kern w:val="0"/>
                <w:sz w:val="20"/>
                <w:szCs w:val="20"/>
              </w:rPr>
              <w:t>机组尺寸Размер единицы измерения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длина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6058</w:t>
            </w:r>
            <w:r>
              <w:rPr>
                <w:rStyle w:val="8"/>
                <w:rFonts w:hint="default" w:ascii="Times New Roman" w:hAnsi="Times New Roman" w:eastAsia="SimSun" w:cs="Times New Roman"/>
                <w:lang w:val="en-US" w:eastAsia="zh-CN" w:bidi="ar"/>
              </w:rPr>
              <w:t>(mm)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ширина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2438</w:t>
            </w:r>
            <w:r>
              <w:rPr>
                <w:rStyle w:val="8"/>
                <w:rFonts w:hint="default" w:ascii="Times New Roman" w:hAnsi="Times New Roman" w:eastAsia="SimSun" w:cs="Times New Roman"/>
                <w:lang w:val="en-US" w:eastAsia="zh-CN" w:bidi="ar"/>
              </w:rPr>
              <w:t>(mm)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высота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2896(mm)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ru-RU"/>
              </w:rPr>
              <w:t>вес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10940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(kg)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16510</wp:posOffset>
                  </wp:positionV>
                  <wp:extent cx="5286375" cy="1546225"/>
                  <wp:effectExtent l="0" t="0" r="9525" b="15875"/>
                  <wp:wrapNone/>
                  <wp:docPr id="15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75" cy="154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bookmarkEnd w:id="0"/>
    </w:tbl>
    <w:p>
      <w:pPr>
        <w:rPr>
          <w:rFonts w:ascii="SimSun" w:hAnsi="SimSun" w:eastAsia="SimSun" w:cs="SimSun"/>
          <w:b/>
          <w:bCs/>
          <w:color w:val="FF0000"/>
          <w:kern w:val="0"/>
          <w:sz w:val="22"/>
          <w:szCs w:val="22"/>
        </w:rPr>
      </w:pPr>
    </w:p>
    <w:sectPr>
      <w:headerReference r:id="rId3" w:type="default"/>
      <w:pgSz w:w="11906" w:h="16838"/>
      <w:pgMar w:top="1440" w:right="1800" w:bottom="93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华文彩云">
    <w:altName w:val="Microsoft YaHe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华文彩云" w:hAnsi="华文彩云" w:eastAsia="华文彩云" w:cs="华文彩云"/>
        <w:sz w:val="21"/>
        <w:szCs w:val="21"/>
      </w:rPr>
    </w:pPr>
    <w:r>
      <w:rPr>
        <w:rFonts w:hint="eastAsia" w:ascii="华文彩云" w:hAnsi="华文彩云" w:eastAsia="华文彩云" w:cs="华文彩云"/>
        <w:sz w:val="21"/>
        <w:szCs w:val="21"/>
      </w:rPr>
      <w:t>中国工厂--乌兹别克斯坦直销点                                    柴油发电机组厂家直销</w:t>
    </w:r>
  </w:p>
  <w:p>
    <w:pPr>
      <w:pStyle w:val="5"/>
      <w:jc w:val="right"/>
      <w:rPr>
        <w:rFonts w:ascii="华文彩云" w:hAnsi="华文彩云" w:eastAsia="华文彩云" w:cs="华文彩云"/>
        <w:sz w:val="21"/>
        <w:szCs w:val="21"/>
      </w:rPr>
    </w:pPr>
    <w:r>
      <w:rPr>
        <w:rFonts w:hint="eastAsia" w:ascii="华文彩云" w:hAnsi="华文彩云" w:eastAsia="华文彩云" w:cs="华文彩云"/>
        <w:sz w:val="21"/>
        <w:szCs w:val="21"/>
      </w:rPr>
      <w:t>售后更有保障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NzgyZDJiOTcwZDRiYWFjZDUzZTNjMTUzNTEwOTAifQ=="/>
  </w:docVars>
  <w:rsids>
    <w:rsidRoot w:val="66D7653A"/>
    <w:rsid w:val="00073920"/>
    <w:rsid w:val="00102A50"/>
    <w:rsid w:val="0012050F"/>
    <w:rsid w:val="001B3791"/>
    <w:rsid w:val="001E6FFA"/>
    <w:rsid w:val="001F4AAF"/>
    <w:rsid w:val="00215091"/>
    <w:rsid w:val="002F4591"/>
    <w:rsid w:val="004437FF"/>
    <w:rsid w:val="00450356"/>
    <w:rsid w:val="00567600"/>
    <w:rsid w:val="00576525"/>
    <w:rsid w:val="005868CA"/>
    <w:rsid w:val="00620AF6"/>
    <w:rsid w:val="00AF5C92"/>
    <w:rsid w:val="00C17ECB"/>
    <w:rsid w:val="00E23CAD"/>
    <w:rsid w:val="00E70D16"/>
    <w:rsid w:val="0C7A0241"/>
    <w:rsid w:val="12EE1D29"/>
    <w:rsid w:val="143E4D51"/>
    <w:rsid w:val="19353CAA"/>
    <w:rsid w:val="1E3F3380"/>
    <w:rsid w:val="1F9773D2"/>
    <w:rsid w:val="2087589E"/>
    <w:rsid w:val="24615635"/>
    <w:rsid w:val="2A5177A7"/>
    <w:rsid w:val="2D343D7A"/>
    <w:rsid w:val="35AD315B"/>
    <w:rsid w:val="3A557B48"/>
    <w:rsid w:val="44D22DD5"/>
    <w:rsid w:val="48D40081"/>
    <w:rsid w:val="4C5E39EE"/>
    <w:rsid w:val="51F9498A"/>
    <w:rsid w:val="54D40643"/>
    <w:rsid w:val="553B492F"/>
    <w:rsid w:val="55DB516D"/>
    <w:rsid w:val="56F4163C"/>
    <w:rsid w:val="58701A53"/>
    <w:rsid w:val="5A2A278F"/>
    <w:rsid w:val="5E79181C"/>
    <w:rsid w:val="63190303"/>
    <w:rsid w:val="66D7653A"/>
    <w:rsid w:val="6E437F45"/>
    <w:rsid w:val="71436052"/>
    <w:rsid w:val="77F466D5"/>
    <w:rsid w:val="790740FD"/>
    <w:rsid w:val="7A2A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font01"/>
    <w:basedOn w:val="7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9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552</Words>
  <Characters>969</Characters>
  <Lines>6</Lines>
  <Paragraphs>1</Paragraphs>
  <TotalTime>1</TotalTime>
  <ScaleCrop>false</ScaleCrop>
  <LinksUpToDate>false</LinksUpToDate>
  <CharactersWithSpaces>1009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2019-12-02T09:25:00Z</dcterms:created>
  <dc:creator>Duke</dc:creator>
  <cp:lastModifiedBy>蒹葭</cp:lastModifiedBy>
  <dcterms:modified xsi:type="dcterms:W3CDTF">2022-08-05T06:41:54Z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CA62B36ECAE94FF7AB83AB68529163CA</vt:lpwstr>
  </property>
</Properties>
</file>